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0B70" w14:textId="692BCDBE" w:rsidR="001409E0" w:rsidRPr="00FC5BBD" w:rsidRDefault="00F24223" w:rsidP="001409E0">
      <w:pPr>
        <w:spacing w:before="120"/>
        <w:outlineLvl w:val="0"/>
        <w:rPr>
          <w:rFonts w:cs="Times New Roman"/>
          <w:b/>
          <w:bCs/>
        </w:rPr>
      </w:pPr>
      <w:r w:rsidRPr="00647186">
        <w:rPr>
          <w:noProof/>
          <w:color w:val="FFFFFF" w:themeColor="background1"/>
        </w:rPr>
        <w:drawing>
          <wp:anchor distT="0" distB="0" distL="114300" distR="114300" simplePos="0" relativeHeight="251675136" behindDoc="1" locked="0" layoutInCell="1" allowOverlap="1" wp14:anchorId="293841E6" wp14:editId="3C35F411">
            <wp:simplePos x="0" y="0"/>
            <wp:positionH relativeFrom="margin">
              <wp:posOffset>4765040</wp:posOffset>
            </wp:positionH>
            <wp:positionV relativeFrom="paragraph">
              <wp:posOffset>-172085</wp:posOffset>
            </wp:positionV>
            <wp:extent cx="10094089" cy="7740000"/>
            <wp:effectExtent l="0" t="0" r="2540" b="0"/>
            <wp:wrapNone/>
            <wp:docPr id="12250635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63585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89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ABA5A" w14:textId="2F3396C5" w:rsidR="004575B8" w:rsidRDefault="004575B8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3156DE60" w14:textId="66C6941C" w:rsidR="00B073CE" w:rsidRDefault="00B073CE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00237740" w14:textId="388A1509" w:rsidR="00B073CE" w:rsidRDefault="00B073CE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6DA74823" w14:textId="2E6943E4" w:rsidR="00B073CE" w:rsidRDefault="00B073CE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40B9B0A8" w14:textId="33A3A9D1" w:rsidR="00F018AD" w:rsidRDefault="00F018AD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47EF3752" w14:textId="1B2DEC00" w:rsidR="00F018AD" w:rsidRDefault="00F018AD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2FEE4876" w14:textId="11269A3B" w:rsidR="007B491D" w:rsidRPr="00FC5BBD" w:rsidRDefault="007B491D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4126F304" w14:textId="6AC55994" w:rsidR="007B491D" w:rsidRDefault="007B491D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1CD7B9C6" w14:textId="7777777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350B9A62" w14:textId="7777777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2628BC66" w14:textId="66A1271E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6B7238EF" w14:textId="35EFA6D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30B39BDD" w14:textId="7777777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469E641A" w14:textId="7777777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6B362380" w14:textId="7777777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7AC66D05" w14:textId="77777777" w:rsidR="00B61EC5" w:rsidRDefault="00B61EC5" w:rsidP="00C92147">
      <w:pPr>
        <w:ind w:left="1418" w:hanging="1418"/>
        <w:rPr>
          <w:rFonts w:cs="Times New Roman"/>
          <w:b/>
          <w:bCs/>
          <w:sz w:val="24"/>
          <w:szCs w:val="24"/>
        </w:rPr>
      </w:pPr>
    </w:p>
    <w:p w14:paraId="69A2816E" w14:textId="77777777" w:rsidR="00B61EC5" w:rsidRDefault="00B61EC5" w:rsidP="00B25469">
      <w:pPr>
        <w:ind w:left="2124" w:hanging="2124"/>
        <w:rPr>
          <w:rFonts w:ascii="AvenirNext LT Pro Regular" w:hAnsi="AvenirNext LT Pro Regular" w:cs="Times New Roman"/>
          <w:b/>
          <w:bCs/>
          <w:sz w:val="24"/>
          <w:szCs w:val="24"/>
        </w:rPr>
      </w:pPr>
    </w:p>
    <w:p w14:paraId="7BEBEA1C" w14:textId="77777777" w:rsidR="00B61EC5" w:rsidRDefault="00B61EC5" w:rsidP="00B25469">
      <w:pPr>
        <w:ind w:left="2124" w:hanging="2124"/>
        <w:rPr>
          <w:rFonts w:ascii="AvenirNext LT Pro Regular" w:hAnsi="AvenirNext LT Pro Regular" w:cs="Times New Roman"/>
          <w:b/>
          <w:bCs/>
          <w:sz w:val="24"/>
          <w:szCs w:val="24"/>
        </w:rPr>
      </w:pPr>
    </w:p>
    <w:p w14:paraId="1DE41598" w14:textId="359924D6" w:rsidR="00B61EC5" w:rsidRDefault="001A2BBF" w:rsidP="00C848E3">
      <w:pPr>
        <w:ind w:left="-284"/>
        <w:rPr>
          <w:rFonts w:ascii="AvenirNext LT Pro Regular" w:hAnsi="AvenirNext LT Pro Regular" w:cs="Times New Roman"/>
          <w:b/>
          <w:bCs/>
          <w:sz w:val="22"/>
          <w:szCs w:val="22"/>
          <w:lang w:val="es-ES"/>
        </w:rPr>
      </w:pPr>
      <w:r w:rsidRPr="001A2BBF">
        <w:rPr>
          <w:rFonts w:ascii="AvenirNext LT Pro Regular" w:hAnsi="AvenirNext LT Pro Regular" w:cs="Times New Roman"/>
          <w:b/>
          <w:bCs/>
          <w:sz w:val="22"/>
          <w:szCs w:val="22"/>
          <w:lang w:val="es-ES"/>
        </w:rPr>
        <w:t>Inscripción con el cupón adjunto antes del 20 de agosto de 2024 a:</w:t>
      </w:r>
    </w:p>
    <w:p w14:paraId="0B7054F2" w14:textId="77777777" w:rsidR="001A2BBF" w:rsidRPr="001A2BBF" w:rsidRDefault="001A2BBF" w:rsidP="00C848E3">
      <w:pPr>
        <w:ind w:left="-284"/>
        <w:rPr>
          <w:rFonts w:ascii="AvenirNext LT Pro Regular" w:hAnsi="AvenirNext LT Pro Regular" w:cs="Times New Roman"/>
          <w:b/>
          <w:bCs/>
          <w:sz w:val="24"/>
          <w:szCs w:val="24"/>
          <w:lang w:val="es-ES"/>
        </w:rPr>
      </w:pPr>
    </w:p>
    <w:p w14:paraId="4B4D2C87" w14:textId="63F4520A" w:rsidR="00B61EC5" w:rsidRPr="00C37C0B" w:rsidRDefault="000206E9" w:rsidP="00C848E3">
      <w:pPr>
        <w:ind w:left="-284"/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</w:pPr>
      <w:r w:rsidRPr="001A2BBF">
        <w:rPr>
          <w:rFonts w:ascii="AvenirNext LT Pro Regular" w:hAnsi="AvenirNext LT Pro Regular" w:cs="Times New Roman"/>
          <w:b/>
          <w:bCs/>
          <w:sz w:val="24"/>
          <w:szCs w:val="24"/>
          <w:lang w:val="es-ES"/>
        </w:rPr>
        <w:br/>
      </w:r>
      <w:r w:rsidR="00C37C0B"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>Parrocchia Cattolica italiana San Pio X</w:t>
      </w:r>
      <w:r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 xml:space="preserve"> </w:t>
      </w:r>
      <w:r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br/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>Rümelinbachweg 14</w:t>
      </w:r>
      <w:r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 xml:space="preserve"> </w:t>
      </w:r>
    </w:p>
    <w:p w14:paraId="26F34F03" w14:textId="74E84D75" w:rsidR="000206E9" w:rsidRPr="00C37C0B" w:rsidRDefault="000206E9" w:rsidP="00C848E3">
      <w:pPr>
        <w:ind w:left="-284"/>
        <w:rPr>
          <w:rStyle w:val="Collegamentoipertestuale"/>
          <w:rFonts w:ascii="AvenirNext LT Pro Regular" w:hAnsi="AvenirNext LT Pro Regular" w:cs="Times New Roman"/>
          <w:b/>
          <w:bCs/>
          <w:sz w:val="24"/>
          <w:szCs w:val="24"/>
          <w:u w:color="0000FF"/>
          <w:lang w:val="it-CH"/>
        </w:rPr>
      </w:pPr>
      <w:r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>405</w:t>
      </w:r>
      <w:r w:rsidR="00C37C0B"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>4</w:t>
      </w:r>
      <w:r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t xml:space="preserve"> Basel</w:t>
      </w:r>
      <w:r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br/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fldChar w:fldCharType="begin"/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instrText>HYPERLINK "mailto:</w:instrText>
      </w:r>
      <w:r w:rsidR="00C37C0B" w:rsidRP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instrText>san.piox@rkk-bs.ch</w:instrText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instrText>"</w:instrText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fldChar w:fldCharType="separate"/>
      </w:r>
      <w:r w:rsidR="00C37C0B" w:rsidRPr="00B551B3">
        <w:rPr>
          <w:rStyle w:val="Collegamentoipertestuale"/>
          <w:rFonts w:ascii="AvenirNext LT Pro Regular" w:hAnsi="AvenirNext LT Pro Regular" w:cs="Times New Roman"/>
          <w:b/>
          <w:bCs/>
          <w:sz w:val="24"/>
          <w:szCs w:val="24"/>
          <w:lang w:val="it-CH"/>
        </w:rPr>
        <w:t>san.piox@rkk-bs.ch</w:t>
      </w:r>
      <w:r w:rsidR="00C37C0B"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  <w:fldChar w:fldCharType="end"/>
      </w:r>
    </w:p>
    <w:p w14:paraId="318F67BE" w14:textId="6924948F" w:rsidR="008D0D33" w:rsidRPr="00C37C0B" w:rsidRDefault="008D0D33" w:rsidP="00C848E3">
      <w:pPr>
        <w:ind w:left="-284"/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</w:pPr>
    </w:p>
    <w:p w14:paraId="3DA65175" w14:textId="4F388830" w:rsidR="008D0D33" w:rsidRPr="00C37C0B" w:rsidRDefault="008D0D33" w:rsidP="00C848E3">
      <w:pPr>
        <w:ind w:left="-284"/>
        <w:rPr>
          <w:rFonts w:ascii="AvenirNext LT Pro Regular" w:hAnsi="AvenirNext LT Pro Regular" w:cs="Times New Roman"/>
          <w:b/>
          <w:bCs/>
          <w:sz w:val="24"/>
          <w:szCs w:val="24"/>
          <w:lang w:val="it-CH"/>
        </w:rPr>
      </w:pPr>
    </w:p>
    <w:p w14:paraId="65C5F4F1" w14:textId="48CB2243" w:rsidR="004C2223" w:rsidRPr="006C16B7" w:rsidRDefault="00C37C0B" w:rsidP="00C848E3">
      <w:pPr>
        <w:spacing w:before="120"/>
        <w:ind w:left="142"/>
        <w:jc w:val="both"/>
        <w:rPr>
          <w:rFonts w:cs="Times New Roman"/>
          <w:b/>
          <w:bCs/>
          <w:sz w:val="24"/>
          <w:szCs w:val="24"/>
          <w:lang w:val="it-CH"/>
        </w:rPr>
      </w:pPr>
      <w:r>
        <w:rPr>
          <w:rFonts w:ascii="AvenirNext LT Pro Regular" w:hAnsi="AvenirNext LT Pro Regular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2A0C7870" wp14:editId="67F90670">
            <wp:simplePos x="0" y="0"/>
            <wp:positionH relativeFrom="column">
              <wp:posOffset>2449830</wp:posOffset>
            </wp:positionH>
            <wp:positionV relativeFrom="paragraph">
              <wp:posOffset>872490</wp:posOffset>
            </wp:positionV>
            <wp:extent cx="889000" cy="712470"/>
            <wp:effectExtent l="0" t="0" r="0" b="0"/>
            <wp:wrapThrough wrapText="bothSides">
              <wp:wrapPolygon edited="0">
                <wp:start x="0" y="0"/>
                <wp:lineTo x="0" y="21176"/>
                <wp:lineTo x="21291" y="21176"/>
                <wp:lineTo x="21291" y="0"/>
                <wp:lineTo x="0" y="0"/>
              </wp:wrapPolygon>
            </wp:wrapThrough>
            <wp:docPr id="202777283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72837" name="Grafik 20277728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Next LT Pro Regular" w:hAnsi="AvenirNext LT Pro Regular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726EA60A" wp14:editId="087ABEDE">
            <wp:simplePos x="0" y="0"/>
            <wp:positionH relativeFrom="column">
              <wp:posOffset>3906520</wp:posOffset>
            </wp:positionH>
            <wp:positionV relativeFrom="paragraph">
              <wp:posOffset>865505</wp:posOffset>
            </wp:positionV>
            <wp:extent cx="645160" cy="712470"/>
            <wp:effectExtent l="0" t="0" r="2540" b="0"/>
            <wp:wrapThrough wrapText="bothSides">
              <wp:wrapPolygon edited="0">
                <wp:start x="0" y="0"/>
                <wp:lineTo x="0" y="21176"/>
                <wp:lineTo x="21260" y="21176"/>
                <wp:lineTo x="21260" y="0"/>
                <wp:lineTo x="0" y="0"/>
              </wp:wrapPolygon>
            </wp:wrapThrough>
            <wp:docPr id="186297759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77594" name="Grafik 18629775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86">
        <w:rPr>
          <w:rFonts w:cs="Times New Roman"/>
          <w:b/>
          <w:bCs/>
          <w:noProof/>
          <w:color w:val="FFFFFF" w:themeColor="background1"/>
          <w:sz w:val="48"/>
        </w:rPr>
        <w:drawing>
          <wp:anchor distT="0" distB="0" distL="114300" distR="114300" simplePos="0" relativeHeight="251668992" behindDoc="0" locked="0" layoutInCell="1" allowOverlap="1" wp14:anchorId="50BFC698" wp14:editId="1DB4D115">
            <wp:simplePos x="0" y="0"/>
            <wp:positionH relativeFrom="column">
              <wp:posOffset>3950018</wp:posOffset>
            </wp:positionH>
            <wp:positionV relativeFrom="paragraph">
              <wp:posOffset>146367</wp:posOffset>
            </wp:positionV>
            <wp:extent cx="2795270" cy="98996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9527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33" w:rsidRPr="008C44D6">
        <w:rPr>
          <w:rFonts w:ascii="AvenirNext LT Pro Regular" w:hAnsi="AvenirNext LT Pro Regular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7F78DB29" wp14:editId="56599DDD">
            <wp:simplePos x="0" y="0"/>
            <wp:positionH relativeFrom="column">
              <wp:posOffset>1183005</wp:posOffset>
            </wp:positionH>
            <wp:positionV relativeFrom="paragraph">
              <wp:posOffset>871220</wp:posOffset>
            </wp:positionV>
            <wp:extent cx="712800" cy="712800"/>
            <wp:effectExtent l="0" t="0" r="0" b="0"/>
            <wp:wrapThrough wrapText="bothSides">
              <wp:wrapPolygon edited="0">
                <wp:start x="21600" y="21600"/>
                <wp:lineTo x="21600" y="424"/>
                <wp:lineTo x="424" y="424"/>
                <wp:lineTo x="424" y="21600"/>
                <wp:lineTo x="21600" y="21600"/>
              </wp:wrapPolygon>
            </wp:wrapThrough>
            <wp:docPr id="19027345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4582" name="Grafik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33" w:rsidRPr="008C44D6">
        <w:rPr>
          <w:rFonts w:ascii="AvenirNext LT Pro Regular" w:hAnsi="AvenirNext LT Pro Regular" w:cs="Times New Roman"/>
          <w:b/>
          <w:bCs/>
          <w:noProof/>
          <w:sz w:val="48"/>
        </w:rPr>
        <w:drawing>
          <wp:anchor distT="0" distB="0" distL="114300" distR="114300" simplePos="0" relativeHeight="251673088" behindDoc="1" locked="0" layoutInCell="1" allowOverlap="1" wp14:anchorId="76359FBA" wp14:editId="5778F4F1">
            <wp:simplePos x="0" y="0"/>
            <wp:positionH relativeFrom="margin">
              <wp:posOffset>-99695</wp:posOffset>
            </wp:positionH>
            <wp:positionV relativeFrom="paragraph">
              <wp:posOffset>864235</wp:posOffset>
            </wp:positionV>
            <wp:extent cx="713105" cy="713105"/>
            <wp:effectExtent l="0" t="0" r="0" b="0"/>
            <wp:wrapThrough wrapText="bothSides">
              <wp:wrapPolygon edited="0">
                <wp:start x="6540" y="1154"/>
                <wp:lineTo x="2308" y="6924"/>
                <wp:lineTo x="769" y="12695"/>
                <wp:lineTo x="1539" y="15772"/>
                <wp:lineTo x="6540" y="19234"/>
                <wp:lineTo x="8848" y="20004"/>
                <wp:lineTo x="12695" y="20004"/>
                <wp:lineTo x="14233" y="19234"/>
                <wp:lineTo x="20004" y="15003"/>
                <wp:lineTo x="20773" y="12310"/>
                <wp:lineTo x="19234" y="7309"/>
                <wp:lineTo x="14233" y="1154"/>
                <wp:lineTo x="6540" y="1154"/>
              </wp:wrapPolygon>
            </wp:wrapThrough>
            <wp:docPr id="2146821752" name="Grafik 214682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21752" name="Grafik 21468217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9E0" w:rsidRPr="00C37C0B">
        <w:rPr>
          <w:rFonts w:cs="Times New Roman"/>
          <w:b/>
          <w:bCs/>
          <w:sz w:val="24"/>
          <w:szCs w:val="24"/>
          <w:lang w:val="it-CH"/>
        </w:rPr>
        <w:br w:type="column"/>
      </w:r>
      <w:r w:rsidR="001A2BBF" w:rsidRPr="001A2BBF">
        <w:rPr>
          <w:rFonts w:ascii="Ibarra Real Nova" w:hAnsi="Ibarra Real Nova" w:cs="Times New Roman"/>
          <w:b/>
          <w:bCs/>
          <w:caps/>
          <w:color w:val="FFFFFF" w:themeColor="background1"/>
          <w:sz w:val="60"/>
          <w:szCs w:val="60"/>
          <w:lang w:val="it-CH"/>
        </w:rPr>
        <w:t xml:space="preserve">PEREGRINACIÓN </w:t>
      </w:r>
      <w:r w:rsidR="008371DE" w:rsidRPr="006C16B7">
        <w:rPr>
          <w:rFonts w:ascii="Ibarra Real Nova" w:hAnsi="Ibarra Real Nova" w:cs="Times New Roman"/>
          <w:b/>
          <w:bCs/>
          <w:caps/>
          <w:color w:val="FFFFFF" w:themeColor="background1"/>
          <w:sz w:val="60"/>
          <w:szCs w:val="60"/>
          <w:lang w:val="it-CH"/>
        </w:rPr>
        <w:t>2024</w:t>
      </w:r>
    </w:p>
    <w:p w14:paraId="3E4E4D92" w14:textId="4340A471" w:rsidR="000206E9" w:rsidRPr="006C16B7" w:rsidRDefault="00D12D72" w:rsidP="00C848E3">
      <w:pPr>
        <w:pStyle w:val="Beschriftung1"/>
        <w:tabs>
          <w:tab w:val="left" w:pos="1440"/>
          <w:tab w:val="left" w:pos="2880"/>
        </w:tabs>
        <w:ind w:left="142"/>
        <w:jc w:val="both"/>
        <w:rPr>
          <w:rFonts w:ascii="Times New Roman" w:hAnsi="Times New Roman" w:cs="Times New Roman"/>
          <w:i/>
          <w:iCs/>
          <w:color w:val="FFFFFF" w:themeColor="background1"/>
          <w:sz w:val="30"/>
          <w:szCs w:val="30"/>
          <w:u w:color="000000"/>
          <w:lang w:val="it-CH"/>
        </w:rPr>
      </w:pPr>
      <w:r w:rsidRPr="006C16B7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>Ars sur Form</w:t>
      </w:r>
      <w:r w:rsidR="00C37C0B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>ans</w:t>
      </w:r>
      <w:r w:rsidRPr="006C16B7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 xml:space="preserve"> – La Salette Fal</w:t>
      </w:r>
      <w:r w:rsidR="00C37C0B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>la</w:t>
      </w:r>
      <w:r w:rsidRPr="006C16B7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 xml:space="preserve">vaux – </w:t>
      </w:r>
      <w:r w:rsidR="001A2BBF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>Tur</w:t>
      </w:r>
      <w:proofErr w:type="spellStart"/>
      <w:r w:rsidR="001A2BBF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es-ES"/>
        </w:rPr>
        <w:t>ín</w:t>
      </w:r>
      <w:proofErr w:type="spellEnd"/>
      <w:r w:rsidRPr="006C16B7">
        <w:rPr>
          <w:rFonts w:ascii="Ibarra Real Nova" w:hAnsi="Ibarra Real Nova" w:cs="Times New Roman"/>
          <w:i/>
          <w:iCs/>
          <w:color w:val="FFFFFF" w:themeColor="background1"/>
          <w:sz w:val="30"/>
          <w:szCs w:val="30"/>
          <w:u w:color="000000"/>
          <w:lang w:val="it-CH"/>
        </w:rPr>
        <w:t xml:space="preserve"> - Piacenza</w:t>
      </w:r>
    </w:p>
    <w:p w14:paraId="3BC61F38" w14:textId="108DBE1C" w:rsidR="003D3367" w:rsidRPr="006C16B7" w:rsidRDefault="003D3367" w:rsidP="003D3367">
      <w:pPr>
        <w:jc w:val="center"/>
        <w:rPr>
          <w:rFonts w:cs="Times New Roman"/>
          <w:color w:val="FFFFFF" w:themeColor="background1"/>
          <w:sz w:val="24"/>
          <w:szCs w:val="24"/>
          <w:lang w:val="it-CH"/>
        </w:rPr>
      </w:pPr>
    </w:p>
    <w:p w14:paraId="3AA882AF" w14:textId="0788F04B" w:rsidR="003D3367" w:rsidRPr="006C16B7" w:rsidRDefault="003D3367" w:rsidP="003D3367">
      <w:pPr>
        <w:spacing w:before="120"/>
        <w:jc w:val="center"/>
        <w:outlineLvl w:val="0"/>
        <w:rPr>
          <w:rFonts w:cs="Times New Roman"/>
          <w:b/>
          <w:bCs/>
          <w:color w:val="FFFFFF" w:themeColor="background1"/>
          <w:sz w:val="48"/>
          <w:szCs w:val="48"/>
          <w:lang w:val="it-CH"/>
        </w:rPr>
      </w:pPr>
    </w:p>
    <w:p w14:paraId="18DF497E" w14:textId="45FA77EC" w:rsidR="00B073CE" w:rsidRPr="006C16B7" w:rsidRDefault="00B073CE" w:rsidP="003D3367">
      <w:pPr>
        <w:spacing w:before="120"/>
        <w:jc w:val="center"/>
        <w:outlineLvl w:val="0"/>
        <w:rPr>
          <w:rFonts w:cs="Times New Roman"/>
          <w:b/>
          <w:bCs/>
          <w:color w:val="FFFFFF" w:themeColor="background1"/>
          <w:lang w:val="it-CH"/>
        </w:rPr>
      </w:pPr>
    </w:p>
    <w:p w14:paraId="555EB23D" w14:textId="0850D965" w:rsidR="00B61EC5" w:rsidRPr="006C16B7" w:rsidRDefault="00B61EC5" w:rsidP="003D3367">
      <w:pPr>
        <w:spacing w:before="120"/>
        <w:jc w:val="center"/>
        <w:outlineLvl w:val="0"/>
        <w:rPr>
          <w:rFonts w:cs="Times New Roman"/>
          <w:b/>
          <w:bCs/>
          <w:color w:val="FFFFFF" w:themeColor="background1"/>
          <w:lang w:val="it-CH"/>
        </w:rPr>
      </w:pPr>
    </w:p>
    <w:p w14:paraId="636E4029" w14:textId="1CB8FAD4" w:rsidR="00647186" w:rsidRPr="006C16B7" w:rsidRDefault="00647186" w:rsidP="003D3367">
      <w:pPr>
        <w:jc w:val="center"/>
        <w:rPr>
          <w:rFonts w:ascii="Ibarra Real Nova" w:hAnsi="Ibarra Real Nova" w:cs="Times New Roman"/>
          <w:b/>
          <w:bCs/>
          <w:color w:val="FFFFFF" w:themeColor="background1"/>
          <w:sz w:val="48"/>
          <w:szCs w:val="48"/>
          <w:lang w:val="it-CH"/>
        </w:rPr>
      </w:pPr>
    </w:p>
    <w:p w14:paraId="2F060FB5" w14:textId="487F2371" w:rsidR="00647186" w:rsidRPr="006C16B7" w:rsidRDefault="00647186" w:rsidP="003D3367">
      <w:pPr>
        <w:jc w:val="center"/>
        <w:rPr>
          <w:rFonts w:ascii="Ibarra Real Nova" w:hAnsi="Ibarra Real Nova" w:cs="Times New Roman"/>
          <w:b/>
          <w:bCs/>
          <w:color w:val="FFFFFF" w:themeColor="background1"/>
          <w:sz w:val="48"/>
          <w:szCs w:val="48"/>
          <w:lang w:val="it-CH"/>
        </w:rPr>
      </w:pPr>
    </w:p>
    <w:p w14:paraId="6593022A" w14:textId="1B592565" w:rsidR="00647186" w:rsidRPr="006C16B7" w:rsidRDefault="00647186" w:rsidP="003D3367">
      <w:pPr>
        <w:jc w:val="center"/>
        <w:rPr>
          <w:rFonts w:ascii="Ibarra Real Nova" w:hAnsi="Ibarra Real Nova" w:cs="Times New Roman"/>
          <w:b/>
          <w:bCs/>
          <w:color w:val="FFFFFF" w:themeColor="background1"/>
          <w:sz w:val="48"/>
          <w:szCs w:val="48"/>
          <w:lang w:val="it-CH"/>
        </w:rPr>
      </w:pPr>
    </w:p>
    <w:p w14:paraId="44818E11" w14:textId="0CE5126C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571128A6" w14:textId="2F8F1D0D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705D975F" w14:textId="39527AFA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7556CDFD" w14:textId="0DC68BFB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7785152B" w14:textId="53BEA888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32E55855" w14:textId="390C50E8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7B093327" w14:textId="673D6D11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2D8BB3FF" w14:textId="65C04205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7F000D3F" w14:textId="76884F9C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38FFB8EE" w14:textId="02DF5EFE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02856C6F" w14:textId="4E0321D7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5EB8999A" w14:textId="6E3C01F3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1EE8C10D" w14:textId="2B9AF37F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3891B2D1" w14:textId="5CB152DA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51D3CCF6" w14:textId="4410AF24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2DAB7023" w14:textId="100659E6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18A4B9E8" w14:textId="1A39DF5D" w:rsidR="00647186" w:rsidRPr="006C16B7" w:rsidRDefault="00647186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</w:p>
    <w:p w14:paraId="1617E1C3" w14:textId="09C962C0" w:rsidR="006B5C83" w:rsidRPr="006C16B7" w:rsidRDefault="00A31DC3" w:rsidP="003D3367">
      <w:pPr>
        <w:jc w:val="center"/>
        <w:rPr>
          <w:rFonts w:ascii="AvenirNext LT Pro Regular" w:hAnsi="AvenirNext LT Pro Regular" w:cs="Times New Roman"/>
          <w:color w:val="FFFFFF" w:themeColor="background1"/>
          <w:lang w:val="it-CH"/>
        </w:rPr>
      </w:pPr>
      <w:r w:rsidRPr="00647186">
        <w:rPr>
          <w:rFonts w:ascii="AvenirNext LT Pro Regular" w:hAnsi="AvenirNext LT Pro Regular" w:cs="Times New Roman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53184E4" wp14:editId="22538837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3196590" cy="1404620"/>
                <wp:effectExtent l="0" t="0" r="0" b="0"/>
                <wp:wrapNone/>
                <wp:docPr id="21314211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D9E3" w14:textId="778DC262" w:rsidR="00C848E3" w:rsidRPr="008371DE" w:rsidRDefault="001A2BBF" w:rsidP="00A31DC3">
                            <w:pPr>
                              <w:jc w:val="right"/>
                              <w:rPr>
                                <w:rFonts w:ascii="AvenirNext LT Pro Regular" w:hAnsi="AvenirNext LT Pro Regular" w:cs="Times New Roman"/>
                                <w:b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A2BBF">
                              <w:rPr>
                                <w:rFonts w:ascii="AvenirNext LT Pro Regular" w:hAnsi="AvenirNext LT Pro Regular" w:cs="Times New Roman"/>
                                <w:b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t>07 -12 octubre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184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0.5pt;margin-top:10.35pt;width:251.7pt;height:110.6pt;z-index:2516802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" filled="f" stroked="f">
                <v:textbox style="mso-fit-shape-to-text:t">
                  <w:txbxContent>
                    <w:p w14:paraId="3AFBD9E3" w14:textId="778DC262" w:rsidR="00C848E3" w:rsidRPr="008371DE" w:rsidRDefault="001A2BBF" w:rsidP="00A31DC3">
                      <w:pPr>
                        <w:jc w:val="right"/>
                        <w:rPr>
                          <w:rFonts w:ascii="AvenirNext LT Pro Regular" w:hAnsi="AvenirNext LT Pro Regular" w:cs="Times New Roman"/>
                          <w:b/>
                          <w:bCs/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A2BBF">
                        <w:rPr>
                          <w:rFonts w:ascii="AvenirNext LT Pro Regular" w:hAnsi="AvenirNext LT Pro Regular" w:cs="Times New Roman"/>
                          <w:b/>
                          <w:bCs/>
                          <w:caps/>
                          <w:color w:val="FFFFFF" w:themeColor="background1"/>
                          <w:sz w:val="44"/>
                          <w:szCs w:val="44"/>
                        </w:rPr>
                        <w:t>07 -12 octubre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186" w:rsidRPr="006C16B7">
        <w:rPr>
          <w:rFonts w:ascii="AvenirNext LT Pro Regular" w:hAnsi="AvenirNext LT Pro Regular" w:cs="Times New Roman"/>
          <w:color w:val="FFFFFF" w:themeColor="background1"/>
          <w:lang w:val="it-CH"/>
        </w:rPr>
        <w:tab/>
      </w:r>
      <w:r w:rsidR="00647186" w:rsidRPr="006C16B7">
        <w:rPr>
          <w:rFonts w:ascii="AvenirNext LT Pro Regular" w:hAnsi="AvenirNext LT Pro Regular" w:cs="Times New Roman"/>
          <w:color w:val="FFFFFF" w:themeColor="background1"/>
          <w:lang w:val="it-CH"/>
        </w:rPr>
        <w:tab/>
      </w:r>
      <w:r w:rsidR="00647186" w:rsidRPr="006C16B7">
        <w:rPr>
          <w:rFonts w:ascii="AvenirNext LT Pro Regular" w:hAnsi="AvenirNext LT Pro Regular" w:cs="Times New Roman"/>
          <w:color w:val="FFFFFF" w:themeColor="background1"/>
          <w:lang w:val="it-CH"/>
        </w:rPr>
        <w:tab/>
      </w:r>
      <w:r w:rsidR="00647186" w:rsidRPr="006C16B7">
        <w:rPr>
          <w:rFonts w:ascii="AvenirNext LT Pro Regular" w:hAnsi="AvenirNext LT Pro Regular" w:cs="Times New Roman"/>
          <w:color w:val="FFFFFF" w:themeColor="background1"/>
          <w:lang w:val="it-CH"/>
        </w:rPr>
        <w:tab/>
      </w:r>
    </w:p>
    <w:p w14:paraId="5833239E" w14:textId="77777777" w:rsidR="00C37C0B" w:rsidRDefault="00A31DC3" w:rsidP="008C44D6">
      <w:pPr>
        <w:rPr>
          <w:rFonts w:cs="Times New Roman"/>
          <w:b/>
          <w:bCs/>
          <w:sz w:val="24"/>
          <w:szCs w:val="24"/>
          <w:lang w:val="it-CH"/>
        </w:rPr>
      </w:pPr>
      <w:r w:rsidRPr="00647186">
        <w:rPr>
          <w:rFonts w:ascii="AvenirNext LT Pro Regular" w:hAnsi="AvenirNext LT Pro Regular" w:cs="Times New Roman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CC2539E" wp14:editId="08AE27AF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2051685" cy="321310"/>
                <wp:effectExtent l="0" t="0" r="0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E1FE" w14:textId="0F8A2F2E" w:rsidR="00647186" w:rsidRPr="008371DE" w:rsidRDefault="008D0D33" w:rsidP="00A31DC3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Next LT Pro Regular" w:hAnsi="AvenirNext LT Pro Regular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>k</w:t>
                            </w:r>
                            <w:r w:rsidR="00647186" w:rsidRPr="008371DE">
                              <w:rPr>
                                <w:rFonts w:ascii="AvenirNext LT Pro Regular" w:hAnsi="AvenirNext LT Pro Regular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>atholisch</w:t>
                            </w:r>
                            <w:r w:rsidR="008371DE" w:rsidRPr="008371DE">
                              <w:rPr>
                                <w:rFonts w:ascii="AvenirNext LT Pro Regular" w:hAnsi="AvenirNext LT Pro Regular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  <w:r w:rsidR="00647186" w:rsidRPr="008371DE">
                              <w:rPr>
                                <w:rFonts w:ascii="AvenirNext LT Pro Regular" w:hAnsi="AvenirNext LT Pro Regular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basel. alles drin.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539E" id="_x0000_s1027" type="#_x0000_t202" style="position:absolute;margin-left:110.35pt;margin-top:37.2pt;width:161.55pt;height:25.3pt;z-index:251677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" filled="f" stroked="f">
                <v:textbox>
                  <w:txbxContent>
                    <w:p w14:paraId="7B1FE1FE" w14:textId="0F8A2F2E" w:rsidR="00647186" w:rsidRPr="008371DE" w:rsidRDefault="008D0D33" w:rsidP="00A31DC3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venirNext LT Pro Regular" w:hAnsi="AvenirNext LT Pro Regular" w:cs="Times New Roman"/>
                          <w:color w:val="FFFFFF" w:themeColor="background1"/>
                          <w:sz w:val="22"/>
                          <w:szCs w:val="22"/>
                        </w:rPr>
                        <w:t>k</w:t>
                      </w:r>
                      <w:r w:rsidR="00647186" w:rsidRPr="008371DE">
                        <w:rPr>
                          <w:rFonts w:ascii="AvenirNext LT Pro Regular" w:hAnsi="AvenirNext LT Pro Regular" w:cs="Times New Roman"/>
                          <w:color w:val="FFFFFF" w:themeColor="background1"/>
                          <w:sz w:val="22"/>
                          <w:szCs w:val="22"/>
                        </w:rPr>
                        <w:t>atholisch</w:t>
                      </w:r>
                      <w:r w:rsidR="008371DE" w:rsidRPr="008371DE">
                        <w:rPr>
                          <w:rFonts w:ascii="AvenirNext LT Pro Regular" w:hAnsi="AvenirNext LT Pro Regular" w:cs="Times New Roman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  <w:r w:rsidR="00647186" w:rsidRPr="008371DE">
                        <w:rPr>
                          <w:rFonts w:ascii="AvenirNext LT Pro Regular" w:hAnsi="AvenirNext LT Pro Regular" w:cs="Times New Roman"/>
                          <w:color w:val="FFFFFF" w:themeColor="background1"/>
                          <w:sz w:val="22"/>
                          <w:szCs w:val="22"/>
                        </w:rPr>
                        <w:t xml:space="preserve"> basel. alles drin.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367" w:rsidRPr="00C37C0B">
        <w:rPr>
          <w:rFonts w:cs="Times New Roman"/>
          <w:b/>
          <w:bCs/>
          <w:sz w:val="24"/>
          <w:szCs w:val="24"/>
          <w:lang w:val="it-CH"/>
        </w:rPr>
        <w:br w:type="column"/>
      </w:r>
    </w:p>
    <w:p w14:paraId="2FDBCAB2" w14:textId="77777777" w:rsidR="001A2BBF" w:rsidRPr="001A2BBF" w:rsidRDefault="001A2BBF" w:rsidP="001A2BBF">
      <w:pPr>
        <w:pStyle w:val="NormaleWeb"/>
        <w:spacing w:before="0" w:beforeAutospacing="0" w:after="0" w:afterAutospacing="0"/>
      </w:pPr>
      <w:r w:rsidRPr="001A2BBF">
        <w:rPr>
          <w:rStyle w:val="Enfasigrassetto"/>
        </w:rPr>
        <w:t>PEREGRINACIÓN 2024</w:t>
      </w:r>
      <w:r w:rsidRPr="001A2BBF">
        <w:br/>
        <w:t>Ars-sur-Formans – La Salette Fallavaux – Turín - Piacenza</w:t>
      </w:r>
    </w:p>
    <w:p w14:paraId="5FEEBE41" w14:textId="77777777" w:rsidR="001A2BBF" w:rsidRPr="001A2BBF" w:rsidRDefault="001A2BBF" w:rsidP="001A2BBF">
      <w:pPr>
        <w:pStyle w:val="NormaleWeb"/>
        <w:spacing w:before="0" w:beforeAutospacing="0" w:after="0" w:afterAutospacing="0"/>
      </w:pPr>
      <w:r w:rsidRPr="001A2BBF">
        <w:rPr>
          <w:rStyle w:val="Enfasigrassetto"/>
        </w:rPr>
        <w:t>Cuándo:</w:t>
      </w:r>
      <w:r w:rsidRPr="001A2BBF">
        <w:br/>
        <w:t>Lunes 7 - Sábado 12 de Octubre de 2024</w:t>
      </w:r>
    </w:p>
    <w:p w14:paraId="6505B581" w14:textId="77777777" w:rsidR="001A2BBF" w:rsidRPr="001A2BBF" w:rsidRDefault="001A2BBF" w:rsidP="001A2BBF">
      <w:pPr>
        <w:pStyle w:val="NormaleWeb"/>
        <w:spacing w:before="0" w:beforeAutospacing="0" w:after="0" w:afterAutospacing="0"/>
      </w:pPr>
      <w:r w:rsidRPr="001A2BBF">
        <w:rPr>
          <w:rStyle w:val="Enfasigrassetto"/>
        </w:rPr>
        <w:t>Medio de Transporte:</w:t>
      </w:r>
      <w:r w:rsidRPr="001A2BBF">
        <w:br/>
        <w:t>Autobús</w:t>
      </w:r>
    </w:p>
    <w:p w14:paraId="2710F34D" w14:textId="77777777" w:rsidR="001A2BBF" w:rsidRPr="001A2BBF" w:rsidRDefault="001A2BBF" w:rsidP="001A2BBF">
      <w:pPr>
        <w:pStyle w:val="NormaleWeb"/>
        <w:spacing w:before="0" w:beforeAutospacing="0" w:after="0" w:afterAutospacing="0"/>
      </w:pPr>
      <w:r w:rsidRPr="001A2BBF">
        <w:rPr>
          <w:rStyle w:val="Enfasigrassetto"/>
        </w:rPr>
        <w:t>Precio:</w:t>
      </w:r>
      <w:r w:rsidRPr="001A2BBF">
        <w:br/>
        <w:t>CHF 710.00 (habitación doble)</w:t>
      </w:r>
      <w:r w:rsidRPr="001A2BBF">
        <w:br/>
        <w:t>CHF 810.00 (habitación individual)</w:t>
      </w:r>
      <w:r w:rsidRPr="001A2BBF">
        <w:br/>
        <w:t>Estudiantes CHF 400.00 (en habitación doble)</w:t>
      </w:r>
      <w:r w:rsidRPr="001A2BBF">
        <w:br/>
        <w:t>Niños hasta 14 años CHF 200.00</w:t>
      </w:r>
      <w:r w:rsidRPr="001A2BBF">
        <w:br/>
        <w:t>Media pensión</w:t>
      </w:r>
      <w:r w:rsidRPr="001A2BBF">
        <w:br/>
        <w:t>Seguro a cargo de los participantes</w:t>
      </w:r>
    </w:p>
    <w:p w14:paraId="6E32D9A9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Programa:</w:t>
      </w: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br/>
      </w: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Lunes 07.10.</w:t>
      </w:r>
    </w:p>
    <w:p w14:paraId="2FD5259A" w14:textId="77777777" w:rsidR="001A2BBF" w:rsidRPr="001A2BBF" w:rsidRDefault="001A2BBF" w:rsidP="001A2B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Salida hacia Ars-sur-Formans</w:t>
      </w:r>
    </w:p>
    <w:p w14:paraId="1F104C81" w14:textId="77777777" w:rsidR="001A2BBF" w:rsidRPr="001A2BBF" w:rsidRDefault="001A2BBF" w:rsidP="001A2B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Misa en Ars-sur-Formans</w:t>
      </w:r>
    </w:p>
    <w:p w14:paraId="4F53B63F" w14:textId="77777777" w:rsidR="001A2BBF" w:rsidRPr="001A2BBF" w:rsidRDefault="001A2BBF" w:rsidP="001A2B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Salida hacia La Salette-Fallavaux</w:t>
      </w:r>
    </w:p>
    <w:p w14:paraId="5983705E" w14:textId="77777777" w:rsidR="001A2BBF" w:rsidRPr="001A2BBF" w:rsidRDefault="001A2BBF" w:rsidP="001A2B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Cena y alojamiento en La Salette-Fallavaux</w:t>
      </w:r>
    </w:p>
    <w:p w14:paraId="227AAC0E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Martes 08.10.</w:t>
      </w:r>
    </w:p>
    <w:p w14:paraId="572749C2" w14:textId="77777777" w:rsidR="001A2BBF" w:rsidRPr="001A2BBF" w:rsidRDefault="001A2BBF" w:rsidP="001A2BB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Visita de La Salette-Fallavaux</w:t>
      </w:r>
    </w:p>
    <w:p w14:paraId="19458BEB" w14:textId="77777777" w:rsidR="001A2BBF" w:rsidRPr="001A2BBF" w:rsidRDefault="001A2BBF" w:rsidP="001A2BB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Cena y alojamiento en La Salette-Fallavaux</w:t>
      </w:r>
    </w:p>
    <w:p w14:paraId="1C157431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Miércoles 09.10.</w:t>
      </w:r>
    </w:p>
    <w:p w14:paraId="7E1729A7" w14:textId="77777777" w:rsidR="001A2BBF" w:rsidRPr="001A2BBF" w:rsidRDefault="001A2BBF" w:rsidP="001A2BB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Salida por la mañana hacia Avigliana</w:t>
      </w:r>
    </w:p>
    <w:p w14:paraId="59A5F22A" w14:textId="77777777" w:rsidR="001A2BBF" w:rsidRPr="001A2BBF" w:rsidRDefault="001A2BBF" w:rsidP="001A2BB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Visita por la tarde a Sacra San Michele</w:t>
      </w:r>
    </w:p>
    <w:p w14:paraId="4E4810E5" w14:textId="77777777" w:rsidR="001A2BBF" w:rsidRPr="001A2BBF" w:rsidRDefault="001A2BBF" w:rsidP="001A2BB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Cena y alojamiento en Avigliana</w:t>
      </w:r>
    </w:p>
    <w:p w14:paraId="3DBD00A7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Jueves 10.10.</w:t>
      </w:r>
    </w:p>
    <w:p w14:paraId="16CEC9E2" w14:textId="77777777" w:rsidR="001A2BBF" w:rsidRPr="001A2BBF" w:rsidRDefault="001A2BBF" w:rsidP="001A2BB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Salida por la mañana hacia Colle Don Bosco</w:t>
      </w:r>
    </w:p>
    <w:p w14:paraId="162393F5" w14:textId="77777777" w:rsidR="001A2BBF" w:rsidRPr="001A2BBF" w:rsidRDefault="001A2BBF" w:rsidP="001A2BB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Visita y Misa en Colle Don Bosco</w:t>
      </w:r>
    </w:p>
    <w:p w14:paraId="6DEFE1F6" w14:textId="77777777" w:rsidR="001A2BBF" w:rsidRPr="001A2BBF" w:rsidRDefault="001A2BBF" w:rsidP="001A2BB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Excursión por la tarde a Superga</w:t>
      </w:r>
    </w:p>
    <w:p w14:paraId="26BC90E8" w14:textId="77777777" w:rsidR="001A2BBF" w:rsidRPr="001A2BBF" w:rsidRDefault="001A2BBF" w:rsidP="001A2BB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Cena y alojamiento en Avigliana</w:t>
      </w:r>
    </w:p>
    <w:p w14:paraId="2B0FD58C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Viernes 11.10.</w:t>
      </w:r>
    </w:p>
    <w:p w14:paraId="1980175B" w14:textId="77777777" w:rsidR="001A2BBF" w:rsidRPr="001A2BBF" w:rsidRDefault="001A2BBF" w:rsidP="001A2BB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Salida hacia Valdocco y visita del lugar</w:t>
      </w:r>
    </w:p>
    <w:p w14:paraId="620CBA13" w14:textId="77777777" w:rsidR="001A2BBF" w:rsidRPr="001A2BBF" w:rsidRDefault="001A2BBF" w:rsidP="001A2BB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Visita por la tarde a Cottolengo</w:t>
      </w:r>
    </w:p>
    <w:p w14:paraId="1D4B57B3" w14:textId="77777777" w:rsidR="001A2BBF" w:rsidRPr="001A2BBF" w:rsidRDefault="001A2BBF" w:rsidP="001A2BB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Catedral de Turín y oración frente a la Sábana Santa</w:t>
      </w:r>
    </w:p>
    <w:p w14:paraId="6E703DF9" w14:textId="77777777" w:rsidR="001A2BBF" w:rsidRPr="001A2BBF" w:rsidRDefault="001A2BBF" w:rsidP="001A2BB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Cena y alojamiento en Avigliana</w:t>
      </w:r>
    </w:p>
    <w:p w14:paraId="63067264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24"/>
          <w:szCs w:val="24"/>
          <w:bdr w:val="none" w:sz="0" w:space="0" w:color="auto"/>
          <w:lang w:val="it-DE" w:eastAsia="it-IT"/>
        </w:rPr>
        <w:t>Sábado 12.10.</w:t>
      </w:r>
    </w:p>
    <w:p w14:paraId="095F46C4" w14:textId="77777777" w:rsidR="001A2BBF" w:rsidRPr="001A2BBF" w:rsidRDefault="001A2BBF" w:rsidP="001A2BB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Salida hacia Piacenza</w:t>
      </w:r>
    </w:p>
    <w:p w14:paraId="272A77EA" w14:textId="77777777" w:rsidR="001A2BBF" w:rsidRPr="001A2BBF" w:rsidRDefault="001A2BBF" w:rsidP="001A2BB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Misa y visita a la tumba de Scalabrini</w:t>
      </w:r>
    </w:p>
    <w:p w14:paraId="14B7EB9F" w14:textId="53C88C39" w:rsidR="001A2BBF" w:rsidRPr="001A2BBF" w:rsidRDefault="001A2BBF" w:rsidP="001A2BB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it-DE" w:eastAsia="it-IT"/>
        </w:rPr>
        <w:t>Regreso a Basilea. Llegada alrededor de las 22:00</w:t>
      </w:r>
    </w:p>
    <w:p w14:paraId="2EC5B708" w14:textId="77777777" w:rsid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30"/>
          <w:szCs w:val="30"/>
          <w:bdr w:val="none" w:sz="0" w:space="0" w:color="auto"/>
          <w:lang w:val="it-DE" w:eastAsia="it-IT"/>
        </w:rPr>
      </w:pPr>
    </w:p>
    <w:p w14:paraId="627D8BB5" w14:textId="36E949EC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b/>
          <w:bCs/>
          <w:color w:val="auto"/>
          <w:sz w:val="30"/>
          <w:szCs w:val="30"/>
          <w:bdr w:val="none" w:sz="0" w:space="0" w:color="auto"/>
          <w:lang w:val="it-DE" w:eastAsia="it-IT"/>
        </w:rPr>
        <w:t>Inscripción a la Peregrinación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Ars-sur-Formans – La Salette Fallavaux – Turín – Piacenza</w:t>
      </w:r>
    </w:p>
    <w:p w14:paraId="056592E6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t>Nombre y Apellido: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.....................................................................................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Dirección: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.....................................................................................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Código Postal y Ciudad: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.....................................................................................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Fecha de Nacimiento: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.....................................................................................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Teléfono: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.....................................................................................</w:t>
      </w:r>
    </w:p>
    <w:p w14:paraId="24C12380" w14:textId="77777777" w:rsidR="001A2BBF" w:rsidRPr="001A2BBF" w:rsidRDefault="001A2BBF" w:rsidP="001A2BB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t>Habitación doble</w:t>
      </w:r>
    </w:p>
    <w:p w14:paraId="207BA3D8" w14:textId="77777777" w:rsidR="001A2BBF" w:rsidRPr="001A2BBF" w:rsidRDefault="001A2BBF" w:rsidP="001A2BB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t>Habitación individual</w:t>
      </w:r>
    </w:p>
    <w:p w14:paraId="42494DBD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t>Adjuntar copia de documento de identidad o pasaporte válido.</w:t>
      </w:r>
    </w:p>
    <w:p w14:paraId="11383550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t>Lugar, fecha y firma: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.....................................................................................</w:t>
      </w:r>
    </w:p>
    <w:p w14:paraId="3461F5E3" w14:textId="77777777" w:rsidR="001A2BBF" w:rsidRPr="001A2BBF" w:rsidRDefault="001A2BBF" w:rsidP="001A2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</w:pP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t>Enviar antes del 20 de agosto a: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Parroquia Católica Italiana San Pío X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Rümelinbachweg 14, 4054 Basilea</w:t>
      </w:r>
      <w:r w:rsidRPr="001A2BBF">
        <w:rPr>
          <w:rFonts w:eastAsia="Times New Roman" w:cs="Times New Roman"/>
          <w:color w:val="auto"/>
          <w:sz w:val="30"/>
          <w:szCs w:val="30"/>
          <w:bdr w:val="none" w:sz="0" w:space="0" w:color="auto"/>
          <w:lang w:val="it-DE" w:eastAsia="it-IT"/>
        </w:rPr>
        <w:br/>
        <w:t>san.piox@rkk-bs.ch / 061 272 07 09</w:t>
      </w:r>
    </w:p>
    <w:p w14:paraId="41E67DC7" w14:textId="25E1CCE1" w:rsidR="00BE2269" w:rsidRPr="001A2BBF" w:rsidRDefault="00BE2269" w:rsidP="001A2BBF">
      <w:pPr>
        <w:tabs>
          <w:tab w:val="left" w:pos="709"/>
        </w:tabs>
        <w:rPr>
          <w:rFonts w:ascii="AvenirNext LT Pro Regular" w:hAnsi="AvenirNext LT Pro Regular" w:cs="Times New Roman"/>
          <w:sz w:val="28"/>
          <w:szCs w:val="28"/>
          <w:lang w:val="it-DE"/>
        </w:rPr>
      </w:pPr>
    </w:p>
    <w:sectPr w:rsidR="00BE2269" w:rsidRPr="001A2BBF" w:rsidSect="006C16B7">
      <w:pgSz w:w="16840" w:h="11900" w:orient="landscape" w:code="9"/>
      <w:pgMar w:top="109" w:right="851" w:bottom="148" w:left="851" w:header="720" w:footer="720" w:gutter="0"/>
      <w:cols w:num="2" w:space="113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6503" w14:textId="77777777" w:rsidR="00252D53" w:rsidRDefault="00252D53">
      <w:r>
        <w:separator/>
      </w:r>
    </w:p>
  </w:endnote>
  <w:endnote w:type="continuationSeparator" w:id="0">
    <w:p w14:paraId="79C4A86F" w14:textId="77777777" w:rsidR="00252D53" w:rsidRDefault="0025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Next LT Pro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Ibarra Real Nova">
    <w:altName w:val="Calibri"/>
    <w:panose1 w:val="020B0604020202020204"/>
    <w:charset w:val="00"/>
    <w:family w:val="auto"/>
    <w:pitch w:val="variable"/>
    <w:sig w:usb0="A00000E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126B" w14:textId="77777777" w:rsidR="00252D53" w:rsidRDefault="00252D53">
      <w:r>
        <w:separator/>
      </w:r>
    </w:p>
  </w:footnote>
  <w:footnote w:type="continuationSeparator" w:id="0">
    <w:p w14:paraId="1ACC380C" w14:textId="77777777" w:rsidR="00252D53" w:rsidRDefault="0025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78C"/>
    <w:multiLevelType w:val="multilevel"/>
    <w:tmpl w:val="6180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76018"/>
    <w:multiLevelType w:val="multilevel"/>
    <w:tmpl w:val="756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65F20"/>
    <w:multiLevelType w:val="multilevel"/>
    <w:tmpl w:val="2F94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E5EA2"/>
    <w:multiLevelType w:val="hybridMultilevel"/>
    <w:tmpl w:val="6D34F63A"/>
    <w:styleLink w:val="ImportierterStil1"/>
    <w:lvl w:ilvl="0" w:tplc="92F427FE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E6DA3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3A3C46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6A914A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14197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B2B64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CAD7F8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E9548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FC9E62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E4E2975"/>
    <w:multiLevelType w:val="multilevel"/>
    <w:tmpl w:val="4F0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D0B3D"/>
    <w:multiLevelType w:val="multilevel"/>
    <w:tmpl w:val="A018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B6E5A"/>
    <w:multiLevelType w:val="hybridMultilevel"/>
    <w:tmpl w:val="6D34F63A"/>
    <w:numStyleLink w:val="ImportierterStil1"/>
  </w:abstractNum>
  <w:abstractNum w:abstractNumId="7" w15:restartNumberingAfterBreak="0">
    <w:nsid w:val="67515C39"/>
    <w:multiLevelType w:val="multilevel"/>
    <w:tmpl w:val="A2D4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B1ACF"/>
    <w:multiLevelType w:val="multilevel"/>
    <w:tmpl w:val="579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795466">
    <w:abstractNumId w:val="3"/>
  </w:num>
  <w:num w:numId="2" w16cid:durableId="129060336">
    <w:abstractNumId w:val="6"/>
  </w:num>
  <w:num w:numId="3" w16cid:durableId="472253128">
    <w:abstractNumId w:val="5"/>
  </w:num>
  <w:num w:numId="4" w16cid:durableId="1114250749">
    <w:abstractNumId w:val="8"/>
  </w:num>
  <w:num w:numId="5" w16cid:durableId="1778331023">
    <w:abstractNumId w:val="2"/>
  </w:num>
  <w:num w:numId="6" w16cid:durableId="1230456366">
    <w:abstractNumId w:val="0"/>
  </w:num>
  <w:num w:numId="7" w16cid:durableId="629627555">
    <w:abstractNumId w:val="1"/>
  </w:num>
  <w:num w:numId="8" w16cid:durableId="1248538056">
    <w:abstractNumId w:val="4"/>
  </w:num>
  <w:num w:numId="9" w16cid:durableId="191381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74"/>
    <w:rsid w:val="00002B68"/>
    <w:rsid w:val="000206E9"/>
    <w:rsid w:val="00063D60"/>
    <w:rsid w:val="00064EC3"/>
    <w:rsid w:val="00070DCC"/>
    <w:rsid w:val="00073AC7"/>
    <w:rsid w:val="000900C6"/>
    <w:rsid w:val="000A2B14"/>
    <w:rsid w:val="000A3F03"/>
    <w:rsid w:val="000A5EFD"/>
    <w:rsid w:val="00117589"/>
    <w:rsid w:val="0013478C"/>
    <w:rsid w:val="001409E0"/>
    <w:rsid w:val="00151203"/>
    <w:rsid w:val="00196E55"/>
    <w:rsid w:val="001A2BBF"/>
    <w:rsid w:val="001B02D1"/>
    <w:rsid w:val="00225996"/>
    <w:rsid w:val="002503C5"/>
    <w:rsid w:val="00252D53"/>
    <w:rsid w:val="002632F6"/>
    <w:rsid w:val="002C0DFB"/>
    <w:rsid w:val="002D4796"/>
    <w:rsid w:val="002F637E"/>
    <w:rsid w:val="0036210E"/>
    <w:rsid w:val="00385940"/>
    <w:rsid w:val="003950FB"/>
    <w:rsid w:val="00396F61"/>
    <w:rsid w:val="003B454B"/>
    <w:rsid w:val="003C19D9"/>
    <w:rsid w:val="003D3367"/>
    <w:rsid w:val="003F3F79"/>
    <w:rsid w:val="00456A42"/>
    <w:rsid w:val="004575B8"/>
    <w:rsid w:val="004C2223"/>
    <w:rsid w:val="004E23F0"/>
    <w:rsid w:val="004F7585"/>
    <w:rsid w:val="00515A53"/>
    <w:rsid w:val="005C2BFB"/>
    <w:rsid w:val="006141EF"/>
    <w:rsid w:val="00644F0E"/>
    <w:rsid w:val="00647186"/>
    <w:rsid w:val="00684025"/>
    <w:rsid w:val="00687909"/>
    <w:rsid w:val="006A06D8"/>
    <w:rsid w:val="006A0AE6"/>
    <w:rsid w:val="006A13CA"/>
    <w:rsid w:val="006B5C83"/>
    <w:rsid w:val="006C16B7"/>
    <w:rsid w:val="006C4166"/>
    <w:rsid w:val="006F37ED"/>
    <w:rsid w:val="0071027E"/>
    <w:rsid w:val="0073787D"/>
    <w:rsid w:val="00743AF6"/>
    <w:rsid w:val="00775889"/>
    <w:rsid w:val="0079298A"/>
    <w:rsid w:val="007959B5"/>
    <w:rsid w:val="007974C4"/>
    <w:rsid w:val="007A1C2E"/>
    <w:rsid w:val="007B0A6F"/>
    <w:rsid w:val="007B383E"/>
    <w:rsid w:val="007B491D"/>
    <w:rsid w:val="007B4AB3"/>
    <w:rsid w:val="007F6EB2"/>
    <w:rsid w:val="00801002"/>
    <w:rsid w:val="008366FF"/>
    <w:rsid w:val="008371DE"/>
    <w:rsid w:val="00846641"/>
    <w:rsid w:val="008476F0"/>
    <w:rsid w:val="0089026B"/>
    <w:rsid w:val="008C0003"/>
    <w:rsid w:val="008C44D6"/>
    <w:rsid w:val="008D0D33"/>
    <w:rsid w:val="008E5951"/>
    <w:rsid w:val="00906556"/>
    <w:rsid w:val="009179DE"/>
    <w:rsid w:val="00921645"/>
    <w:rsid w:val="00932E35"/>
    <w:rsid w:val="00964B4F"/>
    <w:rsid w:val="0098225F"/>
    <w:rsid w:val="00986371"/>
    <w:rsid w:val="009C6809"/>
    <w:rsid w:val="009E050E"/>
    <w:rsid w:val="009F3E3F"/>
    <w:rsid w:val="00A15F7A"/>
    <w:rsid w:val="00A20B7C"/>
    <w:rsid w:val="00A22D96"/>
    <w:rsid w:val="00A305BA"/>
    <w:rsid w:val="00A31DC3"/>
    <w:rsid w:val="00A97260"/>
    <w:rsid w:val="00AD3245"/>
    <w:rsid w:val="00B00710"/>
    <w:rsid w:val="00B01FC2"/>
    <w:rsid w:val="00B03F10"/>
    <w:rsid w:val="00B073CE"/>
    <w:rsid w:val="00B25469"/>
    <w:rsid w:val="00B40C3E"/>
    <w:rsid w:val="00B54892"/>
    <w:rsid w:val="00B61EC5"/>
    <w:rsid w:val="00B740D5"/>
    <w:rsid w:val="00B95861"/>
    <w:rsid w:val="00BC0EA6"/>
    <w:rsid w:val="00BC3681"/>
    <w:rsid w:val="00BC649B"/>
    <w:rsid w:val="00BE2269"/>
    <w:rsid w:val="00C03BA2"/>
    <w:rsid w:val="00C048A4"/>
    <w:rsid w:val="00C35EB7"/>
    <w:rsid w:val="00C37C0B"/>
    <w:rsid w:val="00C42B6C"/>
    <w:rsid w:val="00C52E02"/>
    <w:rsid w:val="00C757CE"/>
    <w:rsid w:val="00C834EA"/>
    <w:rsid w:val="00C848E3"/>
    <w:rsid w:val="00C92147"/>
    <w:rsid w:val="00CA32CC"/>
    <w:rsid w:val="00CC5286"/>
    <w:rsid w:val="00CC6AF8"/>
    <w:rsid w:val="00CD0572"/>
    <w:rsid w:val="00D12D72"/>
    <w:rsid w:val="00D22BD2"/>
    <w:rsid w:val="00D47E57"/>
    <w:rsid w:val="00D7356D"/>
    <w:rsid w:val="00E05E88"/>
    <w:rsid w:val="00E17513"/>
    <w:rsid w:val="00E6424A"/>
    <w:rsid w:val="00E91974"/>
    <w:rsid w:val="00EB373D"/>
    <w:rsid w:val="00EB6A66"/>
    <w:rsid w:val="00EF7CE5"/>
    <w:rsid w:val="00F018AD"/>
    <w:rsid w:val="00F02400"/>
    <w:rsid w:val="00F2226B"/>
    <w:rsid w:val="00F23F7E"/>
    <w:rsid w:val="00F24223"/>
    <w:rsid w:val="00F332F1"/>
    <w:rsid w:val="00F34998"/>
    <w:rsid w:val="00F921CD"/>
    <w:rsid w:val="00F94019"/>
    <w:rsid w:val="00FC2B69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1D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sid w:val="00E6424A"/>
    <w:rPr>
      <w:rFonts w:cs="Arial Unicode MS"/>
      <w:color w:val="000000"/>
      <w:u w:color="00000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customStyle="1" w:styleId="Beschriftung1">
    <w:name w:val="Beschriftung1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9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9E0"/>
    <w:rPr>
      <w:rFonts w:ascii="Lucida Grande" w:hAnsi="Lucida Grande" w:cs="Lucida Grande"/>
      <w:color w:val="000000"/>
      <w:sz w:val="18"/>
      <w:szCs w:val="18"/>
      <w:u w:color="00000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1409E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9E0"/>
    <w:rPr>
      <w:rFonts w:cs="Arial Unicode MS"/>
      <w:color w:val="000000"/>
      <w:u w:color="00000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409E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9E0"/>
    <w:rPr>
      <w:rFonts w:cs="Arial Unicode MS"/>
      <w:color w:val="000000"/>
      <w:u w:color="000000"/>
      <w:lang w:val="de-DE"/>
    </w:rPr>
  </w:style>
  <w:style w:type="character" w:styleId="Menzionenonrisolta">
    <w:name w:val="Unresolved Mention"/>
    <w:basedOn w:val="Carpredefinitoparagrafo"/>
    <w:uiPriority w:val="99"/>
    <w:rsid w:val="000A2B1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A2B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it-DE" w:eastAsia="it-IT"/>
    </w:rPr>
  </w:style>
  <w:style w:type="character" w:styleId="Enfasigrassetto">
    <w:name w:val="Strong"/>
    <w:basedOn w:val="Carpredefinitoparagrafo"/>
    <w:uiPriority w:val="22"/>
    <w:qFormat/>
    <w:rsid w:val="001A2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55D7-5D9F-43AA-A674-80EFA9D9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Gaetano De Pascale</dc:creator>
  <cp:lastModifiedBy>Gustavo Rodriguez</cp:lastModifiedBy>
  <cp:revision>3</cp:revision>
  <cp:lastPrinted>2024-07-09T09:43:00Z</cp:lastPrinted>
  <dcterms:created xsi:type="dcterms:W3CDTF">2024-07-09T09:35:00Z</dcterms:created>
  <dcterms:modified xsi:type="dcterms:W3CDTF">2024-07-09T09:44:00Z</dcterms:modified>
</cp:coreProperties>
</file>